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2B2E56">
        <w:rPr>
          <w:rFonts w:ascii="標楷體" w:eastAsia="標楷體" w:hint="eastAsia"/>
          <w:sz w:val="24"/>
        </w:rPr>
        <w:t>10</w:t>
      </w:r>
      <w:r>
        <w:rPr>
          <w:rFonts w:ascii="標楷體" w:eastAsia="標楷體" w:hint="eastAsia"/>
          <w:sz w:val="24"/>
        </w:rPr>
        <w:t>年</w:t>
      </w:r>
      <w:r w:rsidR="00DE7495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月</w:t>
      </w:r>
      <w:r w:rsidR="00460E40">
        <w:rPr>
          <w:rFonts w:ascii="標楷體" w:eastAsia="標楷體" w:hint="eastAsia"/>
          <w:sz w:val="24"/>
        </w:rPr>
        <w:t>2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2B2E56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</w:t>
      </w:r>
      <w:r w:rsidR="002B2E56">
        <w:rPr>
          <w:rFonts w:ascii="標楷體" w:eastAsia="標楷體" w:hint="eastAsia"/>
        </w:rPr>
        <w:t>101</w:t>
      </w:r>
      <w:r w:rsidR="006D4ADB">
        <w:rPr>
          <w:rFonts w:ascii="標楷體" w:eastAsia="標楷體"/>
        </w:rPr>
        <w:t>3</w:t>
      </w:r>
      <w:r w:rsidR="00DE7495">
        <w:rPr>
          <w:rFonts w:ascii="標楷體" w:eastAsia="標楷體"/>
        </w:rPr>
        <w:t>4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  <w:bookmarkStart w:id="0" w:name="_GoBack"/>
      <w:bookmarkEnd w:id="0"/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DE7495" w:rsidRDefault="00573316" w:rsidP="00A315F1">
      <w:pPr>
        <w:pStyle w:val="Default"/>
        <w:rPr>
          <w:sz w:val="32"/>
          <w:szCs w:val="32"/>
        </w:rPr>
      </w:pPr>
      <w:r w:rsidRPr="000A0D2E">
        <w:rPr>
          <w:rFonts w:hAnsi="標楷體" w:hint="eastAsia"/>
          <w:sz w:val="32"/>
          <w:szCs w:val="32"/>
        </w:rPr>
        <w:t>主旨：</w:t>
      </w:r>
      <w:r w:rsidR="00A315F1" w:rsidRPr="00A315F1">
        <w:rPr>
          <w:rFonts w:hint="eastAsia"/>
          <w:sz w:val="32"/>
          <w:szCs w:val="32"/>
        </w:rPr>
        <w:t>函轉內政部營建署為因應嚴重特殊傳染性肺炎，防疫</w:t>
      </w:r>
      <w:proofErr w:type="gramStart"/>
      <w:r w:rsidR="00A315F1" w:rsidRPr="00A315F1">
        <w:rPr>
          <w:rFonts w:hint="eastAsia"/>
          <w:sz w:val="32"/>
          <w:szCs w:val="32"/>
        </w:rPr>
        <w:t>期間「</w:t>
      </w:r>
      <w:proofErr w:type="gramEnd"/>
      <w:r w:rsidR="00A315F1" w:rsidRPr="00A315F1">
        <w:rPr>
          <w:rFonts w:hint="eastAsia"/>
          <w:sz w:val="32"/>
          <w:szCs w:val="32"/>
        </w:rPr>
        <w:t>下</w:t>
      </w:r>
    </w:p>
    <w:p w:rsidR="00DE7495" w:rsidRDefault="00A315F1" w:rsidP="00DE7495">
      <w:pPr>
        <w:pStyle w:val="Default"/>
        <w:ind w:firstLineChars="300" w:firstLine="960"/>
        <w:rPr>
          <w:sz w:val="32"/>
          <w:szCs w:val="32"/>
        </w:rPr>
      </w:pPr>
      <w:r w:rsidRPr="00A315F1">
        <w:rPr>
          <w:rFonts w:hint="eastAsia"/>
          <w:sz w:val="32"/>
          <w:szCs w:val="32"/>
        </w:rPr>
        <w:t>水道用戶排水設備</w:t>
      </w:r>
      <w:proofErr w:type="gramStart"/>
      <w:r w:rsidRPr="00A315F1">
        <w:rPr>
          <w:rFonts w:hint="eastAsia"/>
          <w:sz w:val="32"/>
          <w:szCs w:val="32"/>
        </w:rPr>
        <w:t>承裝商營業</w:t>
      </w:r>
      <w:proofErr w:type="gramEnd"/>
      <w:r w:rsidRPr="00A315F1">
        <w:rPr>
          <w:rFonts w:hint="eastAsia"/>
          <w:sz w:val="32"/>
          <w:szCs w:val="32"/>
        </w:rPr>
        <w:t>許可證書」申請換發辦理期限延</w:t>
      </w:r>
    </w:p>
    <w:p w:rsidR="00A315F1" w:rsidRPr="00A315F1" w:rsidRDefault="00A315F1" w:rsidP="00DE7495">
      <w:pPr>
        <w:pStyle w:val="Default"/>
        <w:ind w:firstLineChars="300" w:firstLine="960"/>
        <w:rPr>
          <w:sz w:val="32"/>
          <w:szCs w:val="32"/>
        </w:rPr>
      </w:pPr>
      <w:r w:rsidRPr="00A315F1">
        <w:rPr>
          <w:rFonts w:hint="eastAsia"/>
          <w:sz w:val="32"/>
          <w:szCs w:val="32"/>
        </w:rPr>
        <w:t>長</w:t>
      </w:r>
      <w:r w:rsidRPr="00A315F1">
        <w:rPr>
          <w:sz w:val="32"/>
          <w:szCs w:val="32"/>
        </w:rPr>
        <w:t>1</w:t>
      </w:r>
      <w:r w:rsidRPr="00A315F1">
        <w:rPr>
          <w:rFonts w:hint="eastAsia"/>
          <w:sz w:val="32"/>
          <w:szCs w:val="32"/>
        </w:rPr>
        <w:t>事，請會員</w:t>
      </w:r>
      <w:r w:rsidR="0057047C">
        <w:rPr>
          <w:rFonts w:hint="eastAsia"/>
          <w:sz w:val="32"/>
          <w:szCs w:val="32"/>
        </w:rPr>
        <w:t>知照</w:t>
      </w:r>
      <w:r w:rsidRPr="00A315F1">
        <w:rPr>
          <w:rFonts w:hint="eastAsia"/>
          <w:sz w:val="32"/>
          <w:szCs w:val="32"/>
        </w:rPr>
        <w:t>。</w:t>
      </w:r>
    </w:p>
    <w:p w:rsidR="000F435F" w:rsidRPr="000A0D2E" w:rsidRDefault="00A315F1" w:rsidP="00A315F1">
      <w:pPr>
        <w:pStyle w:val="Default"/>
        <w:rPr>
          <w:rFonts w:hAnsi="標楷體"/>
          <w:sz w:val="32"/>
          <w:szCs w:val="32"/>
        </w:rPr>
      </w:pPr>
      <w:r w:rsidRPr="00A315F1">
        <w:rPr>
          <w:rFonts w:hAnsi="Times New Roman" w:hint="eastAsia"/>
          <w:sz w:val="32"/>
          <w:szCs w:val="32"/>
        </w:rPr>
        <w:t>說明：依內政部營建署</w:t>
      </w:r>
      <w:r w:rsidRPr="00A315F1">
        <w:rPr>
          <w:rFonts w:ascii="Times New Roman" w:hAnsi="Times New Roman" w:cs="Times New Roman"/>
          <w:sz w:val="32"/>
          <w:szCs w:val="32"/>
        </w:rPr>
        <w:t>110</w:t>
      </w:r>
      <w:r w:rsidRPr="00A315F1">
        <w:rPr>
          <w:rFonts w:hAnsi="Times New Roman" w:hint="eastAsia"/>
          <w:sz w:val="32"/>
          <w:szCs w:val="32"/>
        </w:rPr>
        <w:t>年</w:t>
      </w:r>
      <w:r w:rsidRPr="00A315F1">
        <w:rPr>
          <w:rFonts w:ascii="Times New Roman" w:hAnsi="Times New Roman" w:cs="Times New Roman"/>
          <w:sz w:val="32"/>
          <w:szCs w:val="32"/>
        </w:rPr>
        <w:t>5</w:t>
      </w:r>
      <w:r w:rsidRPr="00A315F1">
        <w:rPr>
          <w:rFonts w:hAnsi="Times New Roman" w:hint="eastAsia"/>
          <w:sz w:val="32"/>
          <w:szCs w:val="32"/>
        </w:rPr>
        <w:t>月</w:t>
      </w:r>
      <w:r w:rsidRPr="00A315F1">
        <w:rPr>
          <w:rFonts w:ascii="Times New Roman" w:hAnsi="Times New Roman" w:cs="Times New Roman"/>
          <w:sz w:val="32"/>
          <w:szCs w:val="32"/>
        </w:rPr>
        <w:t>25</w:t>
      </w:r>
      <w:r w:rsidRPr="00A315F1">
        <w:rPr>
          <w:rFonts w:hAnsi="Times New Roman" w:hint="eastAsia"/>
          <w:sz w:val="32"/>
          <w:szCs w:val="32"/>
        </w:rPr>
        <w:t>日</w:t>
      </w:r>
      <w:proofErr w:type="gramStart"/>
      <w:r w:rsidRPr="00A315F1">
        <w:rPr>
          <w:rFonts w:hAnsi="Times New Roman" w:hint="eastAsia"/>
          <w:sz w:val="32"/>
          <w:szCs w:val="32"/>
        </w:rPr>
        <w:t>營署水字</w:t>
      </w:r>
      <w:proofErr w:type="gramEnd"/>
      <w:r w:rsidRPr="00A315F1">
        <w:rPr>
          <w:rFonts w:hAnsi="Times New Roman" w:hint="eastAsia"/>
          <w:sz w:val="32"/>
          <w:szCs w:val="32"/>
        </w:rPr>
        <w:t>第</w:t>
      </w:r>
      <w:r w:rsidRPr="00A315F1">
        <w:rPr>
          <w:rFonts w:ascii="Times New Roman" w:hAnsi="Times New Roman" w:cs="Times New Roman"/>
          <w:sz w:val="32"/>
          <w:szCs w:val="32"/>
        </w:rPr>
        <w:t>1101104380</w:t>
      </w:r>
      <w:r w:rsidRPr="00A315F1">
        <w:rPr>
          <w:rFonts w:hAnsi="Times New Roman" w:hint="eastAsia"/>
          <w:sz w:val="32"/>
          <w:szCs w:val="32"/>
        </w:rPr>
        <w:t>號函辦理</w:t>
      </w:r>
      <w:r w:rsidR="005E4BFB" w:rsidRPr="000A0D2E">
        <w:rPr>
          <w:rFonts w:hAnsi="標楷體"/>
          <w:sz w:val="32"/>
          <w:szCs w:val="32"/>
        </w:rPr>
        <w:t xml:space="preserve"> </w:t>
      </w:r>
    </w:p>
    <w:p w:rsidR="004D1CC1" w:rsidRDefault="004D1CC1" w:rsidP="00573316">
      <w:pPr>
        <w:spacing w:line="0" w:lineRule="atLeast"/>
        <w:rPr>
          <w:rFonts w:ascii="標楷體" w:eastAsia="標楷體"/>
          <w:sz w:val="28"/>
          <w:szCs w:val="28"/>
        </w:rPr>
      </w:pPr>
    </w:p>
    <w:p w:rsidR="00665EDB" w:rsidRPr="000F435F" w:rsidRDefault="00665EDB" w:rsidP="00573316">
      <w:pPr>
        <w:spacing w:line="0" w:lineRule="atLeast"/>
        <w:rPr>
          <w:rFonts w:ascii="標楷體" w:eastAsia="標楷體"/>
          <w:sz w:val="28"/>
          <w:szCs w:val="28"/>
        </w:rPr>
      </w:pP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>正本：本處會員</w:t>
      </w: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4D1CC1" w:rsidRDefault="004D1CC1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8078FB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8078FB">
        <w:rPr>
          <w:rFonts w:ascii="標楷體" w:eastAsia="標楷體" w:hint="eastAsia"/>
          <w:sz w:val="36"/>
        </w:rPr>
        <w:t xml:space="preserve"> 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張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炎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生</w:t>
      </w:r>
    </w:p>
    <w:p w:rsidR="00573316" w:rsidRDefault="00573316" w:rsidP="00573316"/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16"/>
    <w:rsid w:val="000476F4"/>
    <w:rsid w:val="00062C65"/>
    <w:rsid w:val="00085B2F"/>
    <w:rsid w:val="000A0D2E"/>
    <w:rsid w:val="000F435F"/>
    <w:rsid w:val="0013528F"/>
    <w:rsid w:val="00137096"/>
    <w:rsid w:val="001A4810"/>
    <w:rsid w:val="001B424C"/>
    <w:rsid w:val="001C6AB1"/>
    <w:rsid w:val="002B2E56"/>
    <w:rsid w:val="002C5FCE"/>
    <w:rsid w:val="0030566D"/>
    <w:rsid w:val="00393FDD"/>
    <w:rsid w:val="00397684"/>
    <w:rsid w:val="003D77BC"/>
    <w:rsid w:val="003E7B70"/>
    <w:rsid w:val="00400EBE"/>
    <w:rsid w:val="004117C0"/>
    <w:rsid w:val="00417002"/>
    <w:rsid w:val="004254B2"/>
    <w:rsid w:val="00436DE8"/>
    <w:rsid w:val="00447820"/>
    <w:rsid w:val="00460E40"/>
    <w:rsid w:val="004D1CC1"/>
    <w:rsid w:val="00503979"/>
    <w:rsid w:val="0052231E"/>
    <w:rsid w:val="005374E1"/>
    <w:rsid w:val="0054496E"/>
    <w:rsid w:val="00555AA1"/>
    <w:rsid w:val="0055697A"/>
    <w:rsid w:val="0057047C"/>
    <w:rsid w:val="00573316"/>
    <w:rsid w:val="005E4BFB"/>
    <w:rsid w:val="005E7D10"/>
    <w:rsid w:val="00665EDB"/>
    <w:rsid w:val="0067689F"/>
    <w:rsid w:val="0069775C"/>
    <w:rsid w:val="006A0CE1"/>
    <w:rsid w:val="006D4ADB"/>
    <w:rsid w:val="00714A38"/>
    <w:rsid w:val="00727562"/>
    <w:rsid w:val="00761B03"/>
    <w:rsid w:val="00770F0D"/>
    <w:rsid w:val="007753A2"/>
    <w:rsid w:val="008078FB"/>
    <w:rsid w:val="008611EC"/>
    <w:rsid w:val="008D604E"/>
    <w:rsid w:val="008E2632"/>
    <w:rsid w:val="00926A61"/>
    <w:rsid w:val="00996375"/>
    <w:rsid w:val="009B42ED"/>
    <w:rsid w:val="00A16259"/>
    <w:rsid w:val="00A315F1"/>
    <w:rsid w:val="00A53621"/>
    <w:rsid w:val="00A93E29"/>
    <w:rsid w:val="00B122F0"/>
    <w:rsid w:val="00B33CB8"/>
    <w:rsid w:val="00B7330F"/>
    <w:rsid w:val="00B84497"/>
    <w:rsid w:val="00BB3386"/>
    <w:rsid w:val="00C13896"/>
    <w:rsid w:val="00C24EEA"/>
    <w:rsid w:val="00C32C21"/>
    <w:rsid w:val="00C7158D"/>
    <w:rsid w:val="00CA183E"/>
    <w:rsid w:val="00CA1AB2"/>
    <w:rsid w:val="00CB6C4F"/>
    <w:rsid w:val="00CE3285"/>
    <w:rsid w:val="00CE77D5"/>
    <w:rsid w:val="00D06268"/>
    <w:rsid w:val="00D36224"/>
    <w:rsid w:val="00D54EE2"/>
    <w:rsid w:val="00D75889"/>
    <w:rsid w:val="00DE7495"/>
    <w:rsid w:val="00E52F2B"/>
    <w:rsid w:val="00EA4AFA"/>
    <w:rsid w:val="00EB6416"/>
    <w:rsid w:val="00F63127"/>
    <w:rsid w:val="00F96930"/>
    <w:rsid w:val="00F97B17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3408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A0D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2021-06-02T03:37:00Z</cp:lastPrinted>
  <dcterms:created xsi:type="dcterms:W3CDTF">2021-06-02T03:37:00Z</dcterms:created>
  <dcterms:modified xsi:type="dcterms:W3CDTF">2021-06-02T03:37:00Z</dcterms:modified>
</cp:coreProperties>
</file>