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FD" w:rsidRPr="00F755CC" w:rsidRDefault="000800FD" w:rsidP="000800FD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755CC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-mail</w:t>
      </w:r>
      <w:r w:rsidRPr="00F755CC">
        <w:rPr>
          <w:rFonts w:ascii="標楷體" w:eastAsia="標楷體" w:hAnsi="標楷體" w:hint="eastAsia"/>
          <w:sz w:val="28"/>
          <w:szCs w:val="28"/>
        </w:rPr>
        <w:t>代替正本發文</w:t>
      </w:r>
    </w:p>
    <w:p w:rsidR="000800FD" w:rsidRPr="00D91DF9" w:rsidRDefault="000800FD" w:rsidP="000800FD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E1CC0A5" wp14:editId="0017218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7620" r="13970" b="1143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289F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H9OwIAAEoEAAAOAAAAZHJzL2Uyb0RvYy54bWysVE2O0zAU3iNxB8v7TppOW9qo6Qg1LZsB&#10;Ks1wgFfbaSwc27LdphXiChwAJHbcAIkF92HELbCdtFDYIEQX7vPz9z5/78eZ3RxqgfbMWK5kjtOr&#10;PkZMEkW53Ob41f2qN8HIOpAUhJIsx0dm8c388aNZozM2UJUSlBnkSaTNGp3jyjmdJYklFavBXinN&#10;pD8slanB+a3ZJtRA49lrkQz6/XHSKEO1UYRZ671Fe4jnkb8sGXEvy9Iyh0SOvTYXVxPXTViT+Qyy&#10;rQFdcdLJgH9QUQOX/tIzVQEO0M7wP6hqToyyqnRXRNWJKktOWMzBZ5P2f8vmrgLNYi6+OFafy2T/&#10;Hy15sV8bxGmOxxhJqH2LHj58fvjy/tu7T9+/fkTjUKFG28wDF3JtQo7kIO/0rSKvLZJqUYHcsqj0&#10;/qh9eBoikouQsLHa37NpnivqMbBzKpbrUJo6UPpCoEPsyvHcFXZwiLRO4r2TyfXUdzyyQ3YK1Ma6&#10;Z0zVKBg5FlyGgkEG+1vrghDITpDglmrFhYhNFxI1OZ6OBqMYYJXgNBwGmDXbzUIYtIcwNvHX3XsB&#10;C8wF2KrF2aMtlAs4yIzaSRqtigFddrYDLlrbyxIyAH2SXmhntRPzZtqfLifLybA3HIyXvWG/KHpP&#10;V4thb7xKn4yK62KxKNK3QXQ6zCpOKZNB92l60+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Bh6ZH9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0800FD" w:rsidRPr="00D91DF9" w:rsidRDefault="000800FD" w:rsidP="000800FD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0800FD" w:rsidRPr="00D91DF9" w:rsidRDefault="000800FD" w:rsidP="000800FD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0800FD" w:rsidRPr="00D91DF9" w:rsidRDefault="000800FD" w:rsidP="000800FD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26D281C" wp14:editId="00A87047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0FD" w:rsidRDefault="000800FD" w:rsidP="000800F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281C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0" type="#_x0000_t202" style="position:absolute;margin-left:319.8pt;margin-top:24.95pt;width:139.5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PFwMAAJ8GAAAOAAAAZHJzL2Uyb0RvYy54bWysVV2O2zYQfi+QOxB810qyaesHqw1sySoK&#10;bJsC2x6AliiLiEQqJHflbdDnADnA9jkH6AF6oOQcHVK217tJgKKJHgiSM/xmvvnT5ct936E7pjSX&#10;IsPhRYARE5Wsudhl+PffSi/GSBsqatpJwTJ8zzR+efXih8txSNlMtrKrmUIAInQ6DhlujRlS39dV&#10;y3qqL+TABAgbqXpq4Kh2fq3oCOh958+CYOmPUtWDkhXTGm6LSYivHH7TsMq8ahrNDOoyDL4Ztyq3&#10;bu3qX13SdKfo0PLq4Ab9H170lAsweoIqqKHoVvHPoHpeKallYy4q2fuyaXjFHAdgEwbP2Ny0dGCO&#10;CwRHD6cw6e8HW/1y96tCvM5whJGgPaTo08O7j3//9enhn48f3qPIRmgcdAqKNwOomv1a7iHTjq0e&#10;rmX1WiMh85aKHVspJceW0Ro8DO1L/+zphKMtyHb8WdZgit4a6YD2jept+CAgCNAhU/en7LC9QZU1&#10;GUXhcgGiCmTzOJrD3pqg6fH1oLT5kcke2U2GFWTfodO7a20m1aOKNSZkybsO7mnaiScXgDndMFdC&#10;02uagiewtZrWJ5fet0mQbOJNTDwyW248EhSFtypz4i3LMFoU8yLPi/BP60VI0pbXNRPW6LHUQvLf&#10;Unko+qlITsWmZcdrC2dd0mq3zTuF7iiUeum+Q3jO1PynbrjoAZdnlMIZCdazxCuXceSRkiy8JApi&#10;LwiTdbIMSEKK8imlay7Yt1NCY4aTxWwxldZXuQXu+5wbTW1yC6rbKQb6XhfSWD2a9tzAmOl4n+H4&#10;9JymtlQ3onYqhvJu2p8FyRL7cpBW5SKIyDz2omgx98h8E3jruMy9VR4ul9Fmna83z/K+cbWkvz1O&#10;LltnhXnm78HGo8tQyceqdb1o229qRLPf7l3jExsi26dbWd9DcyoJvQNtBlMdNq1Uf2A0woTMsH5z&#10;SxXDqPtJQIMnISF2pLoDWUQzOKhzyfZcQkUFUBk2GE3b3Exj+HZQfNeCpWmkCLmCodBw16+PXgEj&#10;e4Ap6LgdJrYds+dnp/X4X7n6FwAA//8DAFBLAwQUAAYACAAAACEAV70Xt90AAAAKAQAADwAAAGRy&#10;cy9kb3ducmV2LnhtbEyPTU+EMBCG7yb+h2ZMvLmlapAiZWNMlnhcVw96K7QCSqeElg//veNJjzPz&#10;5J3nLfabG9hip9B7VCB2CTCLjTc9tgpeXw5XGbAQNRo9eLQKvm2AfXl+Vujc+BWf7XKKLaMQDLlW&#10;0MU45pyHprNOh50fLdLtw09ORxqnlptJrxTuBn6dJCl3ukf60OnRPna2+TrNTsE7Vp93MqnE4e2Y&#10;Pc21WKt2OSp1ebE93AOLdot/MPzqkzqU5FT7GU1gg4L0RqaEKriVEhgBUmS0qIkUiQReFvx/hfIH&#10;AAD//wMAUEsBAi0AFAAGAAgAAAAhALaDOJL+AAAA4QEAABMAAAAAAAAAAAAAAAAAAAAAAFtDb250&#10;ZW50X1R5cGVzXS54bWxQSwECLQAUAAYACAAAACEAOP0h/9YAAACUAQAACwAAAAAAAAAAAAAAAAAv&#10;AQAAX3JlbHMvLnJlbHNQSwECLQAUAAYACAAAACEAj2KbzxcDAACfBgAADgAAAAAAAAAAAAAAAAAu&#10;AgAAZHJzL2Uyb0RvYy54bWxQSwECLQAUAAYACAAAACEAV70Xt90AAAAKAQAADwAAAAAAAAAAAAAA&#10;AABxBQAAZHJzL2Rvd25yZXYueG1sUEsFBgAAAAAEAAQA8wAAAHsGAAAAAA==&#10;" o:allowincell="f" filled="f" stroked="f">
                <v:stroke dashstyle="1 1"/>
                <v:textbox>
                  <w:txbxContent>
                    <w:p w:rsidR="000800FD" w:rsidRDefault="000800FD" w:rsidP="000800F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受文者：台灣區水管工程工業同業公會、本處會員</w:t>
      </w: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 w:rsidR="0027285E">
        <w:rPr>
          <w:rFonts w:ascii="標楷體" w:eastAsia="標楷體" w:hAnsi="標楷體" w:hint="eastAsia"/>
          <w:sz w:val="24"/>
        </w:rPr>
        <w:t>8</w:t>
      </w:r>
      <w:r w:rsidRPr="00D91DF9">
        <w:rPr>
          <w:rFonts w:ascii="標楷體" w:eastAsia="標楷體" w:hAnsi="標楷體" w:hint="eastAsia"/>
          <w:sz w:val="24"/>
        </w:rPr>
        <w:t>年</w:t>
      </w:r>
      <w:r w:rsidR="00026127">
        <w:rPr>
          <w:rFonts w:ascii="標楷體" w:eastAsia="標楷體" w:hAnsi="標楷體" w:hint="eastAsia"/>
          <w:sz w:val="24"/>
        </w:rPr>
        <w:t>2</w:t>
      </w:r>
      <w:r w:rsidRPr="00D91DF9">
        <w:rPr>
          <w:rFonts w:ascii="標楷體" w:eastAsia="標楷體" w:hAnsi="標楷體" w:hint="eastAsia"/>
          <w:sz w:val="24"/>
        </w:rPr>
        <w:t>月</w:t>
      </w:r>
      <w:r w:rsidR="0027285E">
        <w:rPr>
          <w:rFonts w:ascii="標楷體" w:eastAsia="標楷體" w:hAnsi="標楷體" w:hint="eastAsia"/>
          <w:sz w:val="24"/>
        </w:rPr>
        <w:t>12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昆</w:t>
      </w:r>
      <w:r w:rsidRPr="00D91DF9">
        <w:rPr>
          <w:rFonts w:ascii="標楷體" w:eastAsia="標楷體" w:hAnsi="標楷體" w:hint="eastAsia"/>
        </w:rPr>
        <w:t>字</w:t>
      </w:r>
      <w:proofErr w:type="gramEnd"/>
      <w:r w:rsidRPr="00D91DF9">
        <w:rPr>
          <w:rFonts w:ascii="標楷體" w:eastAsia="標楷體" w:hAnsi="標楷體" w:hint="eastAsia"/>
        </w:rPr>
        <w:t>第10</w:t>
      </w:r>
      <w:r w:rsidR="0027285E">
        <w:rPr>
          <w:rFonts w:ascii="標楷體" w:eastAsia="標楷體" w:hAnsi="標楷體" w:hint="eastAsia"/>
        </w:rPr>
        <w:t>80</w:t>
      </w:r>
      <w:r w:rsidR="00881283">
        <w:rPr>
          <w:rFonts w:ascii="標楷體" w:eastAsia="標楷體" w:hAnsi="標楷體"/>
        </w:rPr>
        <w:t>12</w:t>
      </w:r>
      <w:r w:rsidRPr="00D91DF9">
        <w:rPr>
          <w:rFonts w:ascii="標楷體" w:eastAsia="標楷體" w:hAnsi="標楷體" w:hint="eastAsia"/>
        </w:rPr>
        <w:t>號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8E7F41B" wp14:editId="558C8CD0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0FD" w:rsidRDefault="000800FD" w:rsidP="000800F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F41B" id="文字方塊 8" o:spid="_x0000_s1031" type="#_x0000_t202" style="position:absolute;margin-left:-24pt;margin-top:241.9pt;width:1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5C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orM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qQZOQg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0800FD" w:rsidRDefault="000800FD" w:rsidP="000800F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</w:p>
    <w:p w:rsidR="000800FD" w:rsidRPr="00D91DF9" w:rsidRDefault="000800FD" w:rsidP="000800FD">
      <w:pPr>
        <w:spacing w:line="0" w:lineRule="atLeast"/>
        <w:ind w:left="960" w:hanging="96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主旨：本處停辦第十</w:t>
      </w:r>
      <w:r>
        <w:rPr>
          <w:rFonts w:ascii="標楷體" w:eastAsia="標楷體" w:hAnsi="標楷體" w:hint="eastAsia"/>
          <w:sz w:val="32"/>
        </w:rPr>
        <w:t>九</w:t>
      </w:r>
      <w:r w:rsidRPr="00D91DF9">
        <w:rPr>
          <w:rFonts w:ascii="標楷體" w:eastAsia="標楷體" w:hAnsi="標楷體" w:hint="eastAsia"/>
          <w:sz w:val="32"/>
        </w:rPr>
        <w:t>屆第</w:t>
      </w:r>
      <w:r w:rsidR="008E1726">
        <w:rPr>
          <w:rFonts w:ascii="標楷體" w:eastAsia="標楷體" w:hAnsi="標楷體" w:hint="eastAsia"/>
          <w:sz w:val="32"/>
        </w:rPr>
        <w:t>三</w:t>
      </w:r>
      <w:r w:rsidRPr="00D91DF9">
        <w:rPr>
          <w:rFonts w:ascii="標楷體" w:eastAsia="標楷體" w:hAnsi="標楷體" w:hint="eastAsia"/>
          <w:sz w:val="32"/>
        </w:rPr>
        <w:t>次會員會議，</w:t>
      </w:r>
      <w:proofErr w:type="gramStart"/>
      <w:r w:rsidRPr="00D91DF9">
        <w:rPr>
          <w:rFonts w:ascii="標楷體" w:eastAsia="標楷體" w:hAnsi="標楷體" w:hint="eastAsia"/>
          <w:sz w:val="32"/>
        </w:rPr>
        <w:t>特</w:t>
      </w:r>
      <w:proofErr w:type="gramEnd"/>
      <w:r w:rsidRPr="00D91DF9">
        <w:rPr>
          <w:rFonts w:ascii="標楷體" w:eastAsia="標楷體" w:hAnsi="標楷體" w:hint="eastAsia"/>
          <w:sz w:val="32"/>
        </w:rPr>
        <w:t>函週知，請查照。</w:t>
      </w:r>
    </w:p>
    <w:p w:rsidR="000800FD" w:rsidRDefault="000800FD" w:rsidP="000800FD">
      <w:pPr>
        <w:spacing w:line="5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  <w:r w:rsidRPr="00D91DF9">
        <w:rPr>
          <w:rFonts w:ascii="標楷體" w:eastAsia="標楷體" w:hAnsi="標楷體" w:hint="eastAsia"/>
          <w:sz w:val="32"/>
        </w:rPr>
        <w:t>依據台灣區水管工程工業同業公會辦事處簡則第九條：辦</w:t>
      </w:r>
    </w:p>
    <w:p w:rsidR="000800FD" w:rsidRDefault="000800FD" w:rsidP="000800FD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事處</w:t>
      </w:r>
      <w:r w:rsidRPr="00D91DF9">
        <w:rPr>
          <w:rFonts w:ascii="標楷體" w:eastAsia="標楷體" w:hAnsi="標楷體" w:hint="eastAsia"/>
          <w:sz w:val="32"/>
          <w:u w:val="single"/>
        </w:rPr>
        <w:t>得</w:t>
      </w:r>
      <w:r w:rsidRPr="00D91DF9">
        <w:rPr>
          <w:rFonts w:ascii="標楷體" w:eastAsia="標楷體" w:hAnsi="標楷體" w:hint="eastAsia"/>
          <w:sz w:val="32"/>
        </w:rPr>
        <w:t>於每年三月底前召開所屬會員會議</w:t>
      </w:r>
      <w:proofErr w:type="gramStart"/>
      <w:r w:rsidRPr="00D91DF9">
        <w:rPr>
          <w:rFonts w:ascii="標楷體" w:eastAsia="標楷體" w:hAnsi="標楷體" w:hint="eastAsia"/>
          <w:sz w:val="32"/>
        </w:rPr>
        <w:t>‧‧‧‧‧‧</w:t>
      </w:r>
      <w:proofErr w:type="gramEnd"/>
      <w:r w:rsidRPr="00D91DF9">
        <w:rPr>
          <w:rFonts w:ascii="標楷體" w:eastAsia="標楷體" w:hAnsi="標楷體" w:hint="eastAsia"/>
          <w:sz w:val="32"/>
        </w:rPr>
        <w:t>。</w:t>
      </w:r>
    </w:p>
    <w:p w:rsidR="000800FD" w:rsidRDefault="000800FD" w:rsidP="000800FD">
      <w:pPr>
        <w:spacing w:line="500" w:lineRule="exac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本處經委員會議討論決議：將停辦(本)第十</w:t>
      </w:r>
      <w:r>
        <w:rPr>
          <w:rFonts w:ascii="標楷體" w:eastAsia="標楷體" w:hAnsi="標楷體" w:hint="eastAsia"/>
          <w:sz w:val="32"/>
        </w:rPr>
        <w:t>九</w:t>
      </w:r>
      <w:r w:rsidRPr="00D91DF9">
        <w:rPr>
          <w:rFonts w:ascii="標楷體" w:eastAsia="標楷體" w:hAnsi="標楷體" w:hint="eastAsia"/>
          <w:sz w:val="32"/>
        </w:rPr>
        <w:t>屆第</w:t>
      </w:r>
      <w:r w:rsidR="008E1726">
        <w:rPr>
          <w:rFonts w:ascii="標楷體" w:eastAsia="標楷體" w:hAnsi="標楷體" w:hint="eastAsia"/>
          <w:sz w:val="32"/>
        </w:rPr>
        <w:t>三</w:t>
      </w:r>
      <w:r w:rsidRPr="00D91DF9">
        <w:rPr>
          <w:rFonts w:ascii="標楷體" w:eastAsia="標楷體" w:hAnsi="標楷體" w:hint="eastAsia"/>
          <w:sz w:val="32"/>
        </w:rPr>
        <w:t>次會</w:t>
      </w:r>
    </w:p>
    <w:p w:rsidR="000800FD" w:rsidRDefault="000800FD" w:rsidP="000800FD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員會議，所節省經費回饋全體會員，擬舉辦會員活動，相</w:t>
      </w:r>
    </w:p>
    <w:p w:rsidR="000800FD" w:rsidRDefault="000800FD" w:rsidP="000800FD">
      <w:pPr>
        <w:spacing w:line="5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關事宜</w:t>
      </w:r>
      <w:r>
        <w:rPr>
          <w:rFonts w:ascii="標楷體" w:eastAsia="標楷體" w:hAnsi="標楷體" w:hint="eastAsia"/>
          <w:sz w:val="32"/>
        </w:rPr>
        <w:t>另</w:t>
      </w:r>
      <w:r w:rsidRPr="00D91DF9">
        <w:rPr>
          <w:rFonts w:ascii="標楷體" w:eastAsia="標楷體" w:hAnsi="標楷體" w:hint="eastAsia"/>
          <w:sz w:val="32"/>
        </w:rPr>
        <w:t>行發函通知。</w:t>
      </w:r>
    </w:p>
    <w:p w:rsidR="000800FD" w:rsidRDefault="000800FD" w:rsidP="000800FD">
      <w:pPr>
        <w:spacing w:line="500" w:lineRule="exact"/>
        <w:ind w:left="1440" w:hangingChars="450" w:hanging="144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貴會員如有任何建議案可以書面提出，本處竭誠隨到隨</w:t>
      </w:r>
      <w:r>
        <w:rPr>
          <w:rFonts w:ascii="標楷體" w:eastAsia="標楷體" w:hAnsi="標楷體" w:hint="eastAsia"/>
          <w:sz w:val="32"/>
        </w:rPr>
        <w:t>辦</w:t>
      </w:r>
    </w:p>
    <w:p w:rsidR="000800FD" w:rsidRPr="00D91DF9" w:rsidRDefault="000800FD" w:rsidP="000800FD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>迅速傳達建議。</w:t>
      </w:r>
    </w:p>
    <w:p w:rsidR="000800FD" w:rsidRPr="00D91DF9" w:rsidRDefault="000800FD" w:rsidP="000800FD">
      <w:pPr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        </w:t>
      </w:r>
    </w:p>
    <w:p w:rsidR="000800FD" w:rsidRPr="00D91DF9" w:rsidRDefault="000800FD" w:rsidP="000800FD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</w:t>
      </w:r>
      <w:r w:rsidRPr="00D91DF9">
        <w:rPr>
          <w:rFonts w:ascii="標楷體" w:eastAsia="標楷體" w:hAnsi="標楷體" w:hint="eastAsia"/>
          <w:szCs w:val="24"/>
        </w:rPr>
        <w:t>台灣區水管工程工業同業公會、</w:t>
      </w:r>
      <w:r w:rsidRPr="00D91DF9">
        <w:rPr>
          <w:rFonts w:ascii="標楷體" w:eastAsia="標楷體" w:hAnsi="標楷體" w:hint="eastAsia"/>
        </w:rPr>
        <w:t>本處會員</w:t>
      </w:r>
    </w:p>
    <w:p w:rsidR="000800FD" w:rsidRPr="00D91DF9" w:rsidRDefault="000800FD" w:rsidP="000800FD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0800FD" w:rsidRPr="002649C5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C02F509" wp14:editId="687F1C34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0FD" w:rsidRDefault="000800FD" w:rsidP="000800F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2F509" id="文字方塊 9" o:spid="_x0000_s1032" type="#_x0000_t202" style="position:absolute;margin-left:-24pt;margin-top:394.9pt;width:1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cuDAMAAI4GAAAOAAAAZHJzL2Uyb0RvYy54bWysVV1um0AQfq/UO6z2nQAOtgEFRzaYqlL6&#10;I6U9wBoWsyrs0t1NcFr1uVIPkD73AD1AD5Sco7OL7ThJK1VteUADzM5838w3w8nppm3QJZWKCZ5g&#10;/8jDiPJClIyvE/z2Te6EGClNeEkawWmCr6jCp7OnT076LqYjUYumpBJBEK7ivktwrXUXu64qatoS&#10;dSQ6yuFjJWRLNDzKtVtK0kP0tnFHnjdxeyHLToqCKgVvs+Ejntn4VUUL/aqqFNWoSTBg0/Yu7X1l&#10;7u7shMRrSbqaFVsY5C9QtIRxSLoPlRFN0IVkj0K1rJBCiUofFaJ1RVWxgloOwMb3HrA5r0lHLRco&#10;jur2ZVL/L2zx8vK1RKxMcIQRJy206Pb68833r7fXP26+fUGRqVDfqRgczztw1ZuF2ECnLVvVnYni&#10;nUJcpDXhazqXUvQ1JSUg9M1J9+DoEEeZIKv+hSghFbnQwgbaVLI15YOCIIgOnbrad4duNCpMyiAa&#10;jcYYFfDJD0bhdGwzkHh3uJNKP6OiRcZIsITm2+Dk8kxpA4bEOxeTi4ucNY0VQMPvvQDH4Q21ChpO&#10;kxiAgGk8DSTb3Y+RFy3DZRg4wWiydAIvy5x5ngbOJPen4+w4S9PM/2RQ+EFcs7Kk3CTdKc0P/qyT&#10;W80PGtlrTYmGlSacgaTkepU2El0SUHpur215Dtzc+zBsSYDLA0r+KPAWo8jJJ+HUCfJg7ERTL3Q8&#10;P1pEEy+Igiy/T+mMcfrvlFAPIhxDhy2d33Lz7PWY29DcjKh6qIG6UpnQxo/ELdOwZRrWJjjcHyex&#10;UeqSl9ZFE9YM9kGRDLFfF2mej71pcBw60+n42AmOl56zCPPUmaf+ZDJdLtLF8kHfl1ZL6t/rZLt1&#10;IMwDvNscd5BByTvV2lE00zfMod6sNnbuJ6ZEZkxXoryC2ZQCZgcGEJY6GLWQHzDqYUEmWL2/IJJi&#10;1DznMN9mm+4MuTNWO4PwAo4mWGM0mKketu5FJ9m6hsjDBuFiDjugYnY+71AAA/MAS89y2S5os1UP&#10;n63X3W9k9hMAAP//AwBQSwMEFAAGAAgAAAAhAO6tJ2ziAAAACwEAAA8AAABkcnMvZG93bnJldi54&#10;bWxMj0FPg0AQhe8m/ofNmHijS7EoIkujxsZovLQlTY9bdgQiO0vYbYv/3vGkx8m8vPd9xXKyvTjh&#10;6DtHCuazGARS7UxHjYJqu4oyED5oMrp3hAq+0cOyvLwodG7cmdZ42oRGcAn5XCtoQxhyKX3dotV+&#10;5gYk/n260erA59hIM+ozl9teJnF8K63uiBdaPeBzi/XX5mgVvJmdfEqreF3v9+b1ZfWRVsl7qtT1&#10;1fT4ACLgFP7C8IvP6FAy08EdyXjRK4gWGbsEBXfZPTtwIkoWKYiDgmye3IAsC/nfofwBAAD//wMA&#10;UEsBAi0AFAAGAAgAAAAhALaDOJL+AAAA4QEAABMAAAAAAAAAAAAAAAAAAAAAAFtDb250ZW50X1R5&#10;cGVzXS54bWxQSwECLQAUAAYACAAAACEAOP0h/9YAAACUAQAACwAAAAAAAAAAAAAAAAAvAQAAX3Jl&#10;bHMvLnJlbHNQSwECLQAUAAYACAAAACEAX993LgwDAACOBgAADgAAAAAAAAAAAAAAAAAuAgAAZHJz&#10;L2Uyb0RvYy54bWxQSwECLQAUAAYACAAAACEA7q0nbO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0800FD" w:rsidRDefault="000800FD" w:rsidP="000800F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F69F119" wp14:editId="4E532FBC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00FD" w:rsidRDefault="000800FD" w:rsidP="000800F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F119" id="文字方塊 10" o:spid="_x0000_s1033" type="#_x0000_t202" style="position:absolute;margin-left:-24pt;margin-top:565.9pt;width:11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tLCwMAAJAGAAAOAAAAZHJzL2Uyb0RvYy54bWysVVuO0zAU/UdiD5b/M0k6afPQpKhNGoQ0&#10;PKSBBbiJ01gkdrA9kw6IbyQWMHyzABbAgmAdXDttpzOAhIB+RDfO9bnn3FfPHm27Fl1RqZjgKfZP&#10;PIwoL0XF+CbFr14WToSR0oRXpBWcpviaKvxo/vDB2dAndCIa0VZUIgDhKhn6FDda94nrqrKhHVEn&#10;oqccPtZCdkTDq9y4lSQDoHetO/G8mTsIWfVSlFQpOM3Hj3hu8eualvp5XSuqUZti4KbtU9rn2jzd&#10;+RlJNpL0DSt3NMhfsOgI4xD0AJUTTdClZD9BdayUQolan5Sic0Vds5JaDaDG9+6puWhIT60WSI7q&#10;D2lS/w+2fHb1QiJWQe0gPZx0UKPvNx++ffn0/ebrt88fERxDjoZeJeB60YOz3i7FFvytXtWfi/K1&#10;QlxkDeEbupBSDA0lFXD0zU336OqIowzIengqKohFLrWwQNtadiaBkBIE6EDm+lAfutWoNCGDeDKZ&#10;YlTCJz+YROHURiDJ/nIvlX5MRYeMkWIJ5bfg5OpcaUOGJHsXE4uLgrWtbYGW3zkAx/GE2h4ab5ME&#10;iIBpPA0lW993sRevolUUOMFktnICL8+dRZEFzqzww2l+mmdZ7r83LPwgaVhVUW6C7nvND/6slruu&#10;H7vk0G1KtKwycIaSkpt11kp0RaDXC/vbpefIzb1Lw6YEtNyT5E8CbzmJnWIWhU5QBFMnDr3I8fx4&#10;Gc+8IA7y4q6kc8bpv0tCQ4rjKVTYyvmtNs/+ftY2FjcnqhlzoK5VLrTxI0nHNOyZlnUpjg7XSWI6&#10;dcUr66IJa0f7KElG2K+TtCimXhicRk4YTk+d4HTlOcuoyJxF5s9m4WqZLVf36r6yvaT+PU+2WkeN&#10;ecR3F+OWMnTyvmvtKJrpG+dQb9dbO/mhSZEZ07WormE2pYDZgQGEtQ5GI+RbjAZYkSlWby6JpBi1&#10;TzjMt9mne0PujfXeILyEqynWGI1mpse9e9lLtmkAedwgXCxgB9TMzuctC1BgXmDtWS27FW326vG7&#10;9br9I5n/AA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AjQ6tLCwMAAJA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0800FD" w:rsidRDefault="000800FD" w:rsidP="000800F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Pr="002649C5">
        <w:rPr>
          <w:rFonts w:ascii="標楷體" w:eastAsia="標楷體" w:hAnsi="標楷體" w:hint="eastAsia"/>
          <w:color w:val="0070C0"/>
          <w:sz w:val="144"/>
          <w:szCs w:val="144"/>
        </w:rPr>
        <w:t>温 永 昆</w:t>
      </w:r>
    </w:p>
    <w:p w:rsidR="000800FD" w:rsidRPr="00D91DF9" w:rsidRDefault="000800FD" w:rsidP="000800FD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00FD" w:rsidRPr="000C6E9F" w:rsidRDefault="000800FD" w:rsidP="000800FD"/>
    <w:p w:rsidR="000800FD" w:rsidRPr="000800FD" w:rsidRDefault="000800FD"/>
    <w:sectPr w:rsidR="000800FD" w:rsidRPr="000800FD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9F"/>
    <w:rsid w:val="00026127"/>
    <w:rsid w:val="000800FD"/>
    <w:rsid w:val="000C6E9F"/>
    <w:rsid w:val="001101C6"/>
    <w:rsid w:val="002649C5"/>
    <w:rsid w:val="00270E04"/>
    <w:rsid w:val="0027285E"/>
    <w:rsid w:val="002C77AB"/>
    <w:rsid w:val="00397481"/>
    <w:rsid w:val="005E4DF0"/>
    <w:rsid w:val="00605073"/>
    <w:rsid w:val="007E03F8"/>
    <w:rsid w:val="00881283"/>
    <w:rsid w:val="008A44DE"/>
    <w:rsid w:val="008E1726"/>
    <w:rsid w:val="00AB3151"/>
    <w:rsid w:val="00AE786E"/>
    <w:rsid w:val="00C2600C"/>
    <w:rsid w:val="00CC3554"/>
    <w:rsid w:val="00E4215D"/>
    <w:rsid w:val="00E9009C"/>
    <w:rsid w:val="00EC47D1"/>
    <w:rsid w:val="00F6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823E-5D1C-43F5-BB96-DD5A71AF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E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C6E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2019-04-08T00:49:00Z</dcterms:created>
  <dcterms:modified xsi:type="dcterms:W3CDTF">2019-04-08T00:49:00Z</dcterms:modified>
</cp:coreProperties>
</file>